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F34" w:rsidRPr="00EA5F34" w:rsidRDefault="00EA5F34" w:rsidP="00EA5F34">
      <w:pPr>
        <w:pStyle w:val="1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auto"/>
        </w:rPr>
      </w:pPr>
      <w:r w:rsidRPr="00EA5F34">
        <w:rPr>
          <w:rFonts w:ascii="Times New Roman" w:hAnsi="Times New Roman" w:cs="Times New Roman"/>
          <w:bCs w:val="0"/>
          <w:color w:val="auto"/>
        </w:rPr>
        <w:t>Введена уголовная ответственность за организацию деятельности по привлечению денежных средств и (или) иного имущества</w:t>
      </w:r>
    </w:p>
    <w:p w:rsidR="00EA5F34" w:rsidRPr="00EA5F34" w:rsidRDefault="00EA5F34" w:rsidP="00EA5F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EA5F34">
        <w:rPr>
          <w:sz w:val="28"/>
          <w:szCs w:val="28"/>
        </w:rPr>
        <w:t>Федеральным законом от 30.03.2016 № 78-ФЗ «О внесении изменений в</w:t>
      </w:r>
      <w:r w:rsidRPr="00EA5F34">
        <w:rPr>
          <w:rStyle w:val="apple-converted-space"/>
          <w:sz w:val="28"/>
          <w:szCs w:val="28"/>
        </w:rPr>
        <w:t> </w:t>
      </w:r>
      <w:hyperlink r:id="rId5" w:history="1">
        <w:r w:rsidRPr="00EA5F34">
          <w:rPr>
            <w:rStyle w:val="a4"/>
            <w:color w:val="auto"/>
            <w:sz w:val="28"/>
            <w:szCs w:val="28"/>
          </w:rPr>
          <w:t>Уголовный кодекс Российской Федерации</w:t>
        </w:r>
      </w:hyperlink>
      <w:r w:rsidRPr="00EA5F34">
        <w:rPr>
          <w:rStyle w:val="apple-converted-space"/>
          <w:sz w:val="28"/>
          <w:szCs w:val="28"/>
        </w:rPr>
        <w:t> </w:t>
      </w:r>
      <w:r w:rsidRPr="00EA5F34">
        <w:rPr>
          <w:sz w:val="28"/>
          <w:szCs w:val="28"/>
        </w:rPr>
        <w:t>и</w:t>
      </w:r>
      <w:r w:rsidRPr="00EA5F34">
        <w:rPr>
          <w:rStyle w:val="apple-converted-space"/>
          <w:sz w:val="28"/>
          <w:szCs w:val="28"/>
        </w:rPr>
        <w:t> </w:t>
      </w:r>
      <w:hyperlink r:id="rId6" w:tgtFrame="_blank" w:history="1">
        <w:r w:rsidRPr="00EA5F34">
          <w:rPr>
            <w:rStyle w:val="a4"/>
            <w:color w:val="auto"/>
            <w:sz w:val="28"/>
            <w:szCs w:val="28"/>
          </w:rPr>
          <w:t>статью 151 Уголовно-процессуального кодекса Российской Федерации</w:t>
        </w:r>
      </w:hyperlink>
      <w:r w:rsidRPr="00EA5F34">
        <w:rPr>
          <w:sz w:val="28"/>
          <w:szCs w:val="28"/>
        </w:rPr>
        <w:t xml:space="preserve">» </w:t>
      </w:r>
      <w:proofErr w:type="spellStart"/>
      <w:r w:rsidRPr="00EA5F34">
        <w:rPr>
          <w:sz w:val="28"/>
          <w:szCs w:val="28"/>
        </w:rPr>
        <w:t>в</w:t>
      </w:r>
      <w:hyperlink r:id="rId7" w:history="1">
        <w:r w:rsidRPr="00EA5F34">
          <w:rPr>
            <w:rStyle w:val="a4"/>
            <w:color w:val="auto"/>
            <w:sz w:val="28"/>
            <w:szCs w:val="28"/>
          </w:rPr>
          <w:t>Уголовный</w:t>
        </w:r>
        <w:proofErr w:type="spellEnd"/>
        <w:r w:rsidRPr="00EA5F34">
          <w:rPr>
            <w:rStyle w:val="a4"/>
            <w:color w:val="auto"/>
            <w:sz w:val="28"/>
            <w:szCs w:val="28"/>
          </w:rPr>
          <w:t xml:space="preserve"> кодекс Российской Федерации</w:t>
        </w:r>
      </w:hyperlink>
      <w:r w:rsidRPr="00EA5F34">
        <w:rPr>
          <w:rStyle w:val="apple-converted-space"/>
          <w:sz w:val="28"/>
          <w:szCs w:val="28"/>
        </w:rPr>
        <w:t> </w:t>
      </w:r>
      <w:r w:rsidRPr="00EA5F34">
        <w:rPr>
          <w:sz w:val="28"/>
          <w:szCs w:val="28"/>
        </w:rPr>
        <w:t xml:space="preserve">введена статья 172.2, которая устанавливает уголовную ответственность за организацию привлечения денег и (или) иного имущества граждан и компаний, при котором выплата дохода производится за счет привлеченных денежных </w:t>
      </w:r>
      <w:proofErr w:type="spellStart"/>
      <w:r w:rsidRPr="00EA5F34">
        <w:rPr>
          <w:sz w:val="28"/>
          <w:szCs w:val="28"/>
        </w:rPr>
        <w:t>средствновых</w:t>
      </w:r>
      <w:proofErr w:type="spellEnd"/>
      <w:r w:rsidRPr="00EA5F34">
        <w:rPr>
          <w:sz w:val="28"/>
          <w:szCs w:val="28"/>
        </w:rPr>
        <w:t xml:space="preserve"> участников при отсутствии инвестиционной или другой законной</w:t>
      </w:r>
      <w:proofErr w:type="gramEnd"/>
      <w:r w:rsidRPr="00EA5F34">
        <w:rPr>
          <w:sz w:val="28"/>
          <w:szCs w:val="28"/>
        </w:rPr>
        <w:t xml:space="preserve"> предпринимательской деятельности в сопоставимых объемах.</w:t>
      </w:r>
    </w:p>
    <w:p w:rsidR="00EA5F34" w:rsidRPr="00EA5F34" w:rsidRDefault="00EA5F34" w:rsidP="00EA5F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A5F34">
        <w:rPr>
          <w:sz w:val="28"/>
          <w:szCs w:val="28"/>
        </w:rPr>
        <w:t>Так, часть 1 ст. 172.2.</w:t>
      </w:r>
      <w:r w:rsidRPr="00EA5F34">
        <w:rPr>
          <w:rStyle w:val="apple-converted-space"/>
          <w:sz w:val="28"/>
          <w:szCs w:val="28"/>
        </w:rPr>
        <w:t> </w:t>
      </w:r>
      <w:hyperlink r:id="rId8" w:history="1">
        <w:r w:rsidRPr="00EA5F34">
          <w:rPr>
            <w:rStyle w:val="a4"/>
            <w:color w:val="auto"/>
            <w:sz w:val="28"/>
            <w:szCs w:val="28"/>
          </w:rPr>
          <w:t>УК РФ</w:t>
        </w:r>
      </w:hyperlink>
      <w:r w:rsidRPr="00EA5F34">
        <w:rPr>
          <w:rStyle w:val="apple-converted-space"/>
          <w:sz w:val="28"/>
          <w:szCs w:val="28"/>
        </w:rPr>
        <w:t> </w:t>
      </w:r>
      <w:r w:rsidRPr="00EA5F34">
        <w:rPr>
          <w:sz w:val="28"/>
          <w:szCs w:val="28"/>
        </w:rPr>
        <w:t>предусматривает уголовную ответственность за организацию деятельности по привлечению денежных средств и (или) иного имущества физических лиц и (или) юридических лиц в крупном размере, при которой выплата дохода и (или) предоставление иной выгоды лицам, чьи денежные средства и (</w:t>
      </w:r>
      <w:proofErr w:type="gramStart"/>
      <w:r w:rsidRPr="00EA5F34">
        <w:rPr>
          <w:sz w:val="28"/>
          <w:szCs w:val="28"/>
        </w:rPr>
        <w:t xml:space="preserve">или) </w:t>
      </w:r>
      <w:proofErr w:type="gramEnd"/>
      <w:r w:rsidRPr="00EA5F34">
        <w:rPr>
          <w:sz w:val="28"/>
          <w:szCs w:val="28"/>
        </w:rPr>
        <w:t>иное имущество привлечены ранее, осуществляются за счет привлеченных денежных средств и (или) иного имущества иных физических лиц и (или) юридических лиц при отсутствии инвестиционной и (или) иной законной предпринимательской или иной деятельности, связанной с использованием привлеченных денежных средств и (или) иного имущества, в объеме, сопоставимом с объемом привлеченных денежных средств и (или) иного имущества.</w:t>
      </w:r>
    </w:p>
    <w:p w:rsidR="00EA5F34" w:rsidRPr="00EA5F34" w:rsidRDefault="00EA5F34" w:rsidP="00EA5F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A5F34">
        <w:rPr>
          <w:sz w:val="28"/>
          <w:szCs w:val="28"/>
        </w:rPr>
        <w:t>По части 2 указанной статьи ответственность возникает за то же действие, сопряженное с привлечением денежных средств и (или) иного имущества физических лиц и (или) юридических лиц в особо крупном размере.</w:t>
      </w:r>
    </w:p>
    <w:p w:rsidR="00EA5F34" w:rsidRPr="00EA5F34" w:rsidRDefault="00EA5F34" w:rsidP="00EA5F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A5F34">
        <w:rPr>
          <w:sz w:val="28"/>
          <w:szCs w:val="28"/>
        </w:rPr>
        <w:t xml:space="preserve">Максимально строгое наказание в рамках данного преступления предусматривает лишение свободы </w:t>
      </w:r>
      <w:proofErr w:type="gramStart"/>
      <w:r w:rsidRPr="00EA5F34">
        <w:rPr>
          <w:sz w:val="28"/>
          <w:szCs w:val="28"/>
        </w:rPr>
        <w:t>на срок до шести лет с ограничением свободы на срок до двух лет</w:t>
      </w:r>
      <w:proofErr w:type="gramEnd"/>
      <w:r w:rsidRPr="00EA5F34">
        <w:rPr>
          <w:sz w:val="28"/>
          <w:szCs w:val="28"/>
        </w:rPr>
        <w:t>.</w:t>
      </w:r>
    </w:p>
    <w:p w:rsidR="00EA5F34" w:rsidRPr="00EA5F34" w:rsidRDefault="00EA5F34" w:rsidP="00EA5F3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A5F34">
        <w:rPr>
          <w:sz w:val="28"/>
          <w:szCs w:val="28"/>
        </w:rPr>
        <w:t>Указанный Федеральный закон вступает в силу по истечении 10 дней после дня его официального опубликования.</w:t>
      </w:r>
    </w:p>
    <w:p w:rsidR="00F34DB3" w:rsidRPr="0026162F" w:rsidRDefault="00F34DB3" w:rsidP="00EA5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34DB3" w:rsidRPr="0026162F" w:rsidSect="00A542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32DE6"/>
    <w:multiLevelType w:val="multilevel"/>
    <w:tmpl w:val="034A9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6C16FC"/>
    <w:multiLevelType w:val="multilevel"/>
    <w:tmpl w:val="DB9EE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5E2B3D"/>
    <w:multiLevelType w:val="multilevel"/>
    <w:tmpl w:val="04B00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6A37A8"/>
    <w:multiLevelType w:val="multilevel"/>
    <w:tmpl w:val="B2D08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4E4"/>
    <w:rsid w:val="000421DE"/>
    <w:rsid w:val="00057979"/>
    <w:rsid w:val="000B00D1"/>
    <w:rsid w:val="000B566E"/>
    <w:rsid w:val="000D2903"/>
    <w:rsid w:val="000F192D"/>
    <w:rsid w:val="00106E7F"/>
    <w:rsid w:val="001152EB"/>
    <w:rsid w:val="001B0748"/>
    <w:rsid w:val="001C52CF"/>
    <w:rsid w:val="001D468B"/>
    <w:rsid w:val="001F40DB"/>
    <w:rsid w:val="0021683B"/>
    <w:rsid w:val="00227924"/>
    <w:rsid w:val="0026162F"/>
    <w:rsid w:val="002F0D6E"/>
    <w:rsid w:val="002F2166"/>
    <w:rsid w:val="002F2660"/>
    <w:rsid w:val="003161B0"/>
    <w:rsid w:val="003303D4"/>
    <w:rsid w:val="003517B5"/>
    <w:rsid w:val="00355E5A"/>
    <w:rsid w:val="00363790"/>
    <w:rsid w:val="00385229"/>
    <w:rsid w:val="003911D6"/>
    <w:rsid w:val="003A5D48"/>
    <w:rsid w:val="003B5C21"/>
    <w:rsid w:val="003C19BD"/>
    <w:rsid w:val="003C4C80"/>
    <w:rsid w:val="003C765C"/>
    <w:rsid w:val="003E1B39"/>
    <w:rsid w:val="00411F6C"/>
    <w:rsid w:val="004345EA"/>
    <w:rsid w:val="0044609A"/>
    <w:rsid w:val="004743BA"/>
    <w:rsid w:val="00474B8F"/>
    <w:rsid w:val="004B427C"/>
    <w:rsid w:val="00505B14"/>
    <w:rsid w:val="00521C92"/>
    <w:rsid w:val="00541820"/>
    <w:rsid w:val="005712EC"/>
    <w:rsid w:val="005D54CE"/>
    <w:rsid w:val="005E2E7B"/>
    <w:rsid w:val="00614D3D"/>
    <w:rsid w:val="00617BC6"/>
    <w:rsid w:val="006D0714"/>
    <w:rsid w:val="006D4074"/>
    <w:rsid w:val="006E0ADA"/>
    <w:rsid w:val="00746766"/>
    <w:rsid w:val="007558F6"/>
    <w:rsid w:val="007A7668"/>
    <w:rsid w:val="0081264A"/>
    <w:rsid w:val="008529BD"/>
    <w:rsid w:val="008C5897"/>
    <w:rsid w:val="00907030"/>
    <w:rsid w:val="009202F9"/>
    <w:rsid w:val="00954CB9"/>
    <w:rsid w:val="00982AA6"/>
    <w:rsid w:val="009932F0"/>
    <w:rsid w:val="009A6DCF"/>
    <w:rsid w:val="009B0817"/>
    <w:rsid w:val="00A20A82"/>
    <w:rsid w:val="00A542F7"/>
    <w:rsid w:val="00A863B1"/>
    <w:rsid w:val="00A96411"/>
    <w:rsid w:val="00AF4BFC"/>
    <w:rsid w:val="00B028A0"/>
    <w:rsid w:val="00B6549B"/>
    <w:rsid w:val="00B80642"/>
    <w:rsid w:val="00BB3CEA"/>
    <w:rsid w:val="00BF4DCB"/>
    <w:rsid w:val="00C127E4"/>
    <w:rsid w:val="00C2482E"/>
    <w:rsid w:val="00C50DEF"/>
    <w:rsid w:val="00C61B2A"/>
    <w:rsid w:val="00C6564D"/>
    <w:rsid w:val="00C868BE"/>
    <w:rsid w:val="00CA2513"/>
    <w:rsid w:val="00CF7BE4"/>
    <w:rsid w:val="00D004EA"/>
    <w:rsid w:val="00D37DD5"/>
    <w:rsid w:val="00D574E4"/>
    <w:rsid w:val="00DA7727"/>
    <w:rsid w:val="00DE05C0"/>
    <w:rsid w:val="00DE07DB"/>
    <w:rsid w:val="00E0483F"/>
    <w:rsid w:val="00E11FCD"/>
    <w:rsid w:val="00E87BBC"/>
    <w:rsid w:val="00EA5F34"/>
    <w:rsid w:val="00EB1765"/>
    <w:rsid w:val="00ED6E6B"/>
    <w:rsid w:val="00F01053"/>
    <w:rsid w:val="00F02AB4"/>
    <w:rsid w:val="00F34DB3"/>
    <w:rsid w:val="00F54339"/>
    <w:rsid w:val="00F72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2F7"/>
  </w:style>
  <w:style w:type="paragraph" w:styleId="1">
    <w:name w:val="heading 1"/>
    <w:basedOn w:val="a"/>
    <w:next w:val="a"/>
    <w:link w:val="10"/>
    <w:uiPriority w:val="9"/>
    <w:qFormat/>
    <w:rsid w:val="00617B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806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tail-news-title">
    <w:name w:val="detail-news-title"/>
    <w:basedOn w:val="a0"/>
    <w:rsid w:val="00D574E4"/>
  </w:style>
  <w:style w:type="character" w:customStyle="1" w:styleId="detail-news-date">
    <w:name w:val="detail-news-date"/>
    <w:basedOn w:val="a0"/>
    <w:rsid w:val="00D574E4"/>
  </w:style>
  <w:style w:type="paragraph" w:styleId="a3">
    <w:name w:val="Normal (Web)"/>
    <w:basedOn w:val="a"/>
    <w:uiPriority w:val="99"/>
    <w:semiHidden/>
    <w:unhideWhenUsed/>
    <w:rsid w:val="00D57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574E4"/>
  </w:style>
  <w:style w:type="character" w:styleId="a4">
    <w:name w:val="Hyperlink"/>
    <w:basedOn w:val="a0"/>
    <w:uiPriority w:val="99"/>
    <w:semiHidden/>
    <w:unhideWhenUsed/>
    <w:rsid w:val="00D574E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B8064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rtejustify">
    <w:name w:val="rtejustify"/>
    <w:basedOn w:val="a"/>
    <w:rsid w:val="00B80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7B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ate">
    <w:name w:val="date"/>
    <w:basedOn w:val="a0"/>
    <w:rsid w:val="00617BC6"/>
  </w:style>
  <w:style w:type="character" w:customStyle="1" w:styleId="time">
    <w:name w:val="time"/>
    <w:basedOn w:val="a0"/>
    <w:rsid w:val="00617BC6"/>
  </w:style>
  <w:style w:type="character" w:styleId="a5">
    <w:name w:val="Strong"/>
    <w:basedOn w:val="a0"/>
    <w:uiPriority w:val="22"/>
    <w:qFormat/>
    <w:rsid w:val="00617BC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17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7B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7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64005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12998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2776">
          <w:marLeft w:val="0"/>
          <w:marRight w:val="0"/>
          <w:marTop w:val="450"/>
          <w:marBottom w:val="0"/>
          <w:divBdr>
            <w:top w:val="single" w:sz="6" w:space="23" w:color="D7D7D7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36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6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406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7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36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52472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1141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1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8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9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923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5771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85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7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27307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745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08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2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9134">
          <w:marLeft w:val="0"/>
          <w:marRight w:val="0"/>
          <w:marTop w:val="450"/>
          <w:marBottom w:val="0"/>
          <w:divBdr>
            <w:top w:val="single" w:sz="6" w:space="23" w:color="D7D7D7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9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9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2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9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7523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12727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54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35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75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96647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3102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41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33881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6458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84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7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7697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8325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4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90133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4700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5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9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9490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4069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08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41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258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1119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70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5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4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0392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2348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8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0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927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2353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1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7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75664">
          <w:marLeft w:val="0"/>
          <w:marRight w:val="0"/>
          <w:marTop w:val="450"/>
          <w:marBottom w:val="0"/>
          <w:divBdr>
            <w:top w:val="single" w:sz="6" w:space="23" w:color="D7D7D7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73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9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645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4788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6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263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3711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05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34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1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27064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2279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2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4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19932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5310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8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04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0688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2084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0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6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9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186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2390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95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8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26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6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26448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8152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9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08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6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16296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7931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26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56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5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86517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0970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8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376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55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4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6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5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847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2404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0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2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8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07966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4403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5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97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99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6604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1044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4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5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3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959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05039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8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5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94438">
          <w:marLeft w:val="0"/>
          <w:marRight w:val="0"/>
          <w:marTop w:val="450"/>
          <w:marBottom w:val="0"/>
          <w:divBdr>
            <w:top w:val="single" w:sz="6" w:space="23" w:color="D7D7D7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5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8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22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18261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6684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44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83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5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4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221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089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5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1299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8349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39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67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3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297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1988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98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9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18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1942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21375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93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5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91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51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65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6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97176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8481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41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base.ru/content/base/276887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base.ru/content/base/27688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base.ru/upk/statja-151" TargetMode="External"/><Relationship Id="rId5" Type="http://schemas.openxmlformats.org/officeDocument/2006/relationships/hyperlink" Target="http://zakonbase.ru/content/base/276887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2016-05-06T04:30:00Z</dcterms:created>
  <dcterms:modified xsi:type="dcterms:W3CDTF">2016-05-06T04:31:00Z</dcterms:modified>
</cp:coreProperties>
</file>