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Default="003A3F51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528C6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531A0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</w:t>
      </w:r>
      <w:r w:rsidR="00531A0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FF602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</w:p>
    <w:p w:rsidR="002241FC" w:rsidRPr="00003BA6" w:rsidRDefault="002241FC" w:rsidP="002241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О формировании, ведении и утверждении </w:t>
      </w:r>
      <w:proofErr w:type="gramStart"/>
      <w:r w:rsidRPr="00FF6026">
        <w:rPr>
          <w:rFonts w:ascii="Times New Roman" w:hAnsi="Times New Roman" w:cs="Times New Roman"/>
          <w:sz w:val="28"/>
          <w:szCs w:val="28"/>
        </w:rPr>
        <w:t>ведомственных</w:t>
      </w:r>
      <w:proofErr w:type="gramEnd"/>
      <w:r w:rsidRPr="00FF6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перечней муниципальных услуг, работ, оказываемых и выполняемых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026"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FF6026" w:rsidRPr="00FF6026" w:rsidRDefault="00FF6026" w:rsidP="00FF6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В соответствии с пунктом 3.1. статьи 69.2 Бюджетного кодекса Российской Федерации</w:t>
      </w:r>
    </w:p>
    <w:p w:rsidR="00FF6026" w:rsidRPr="00FF6026" w:rsidRDefault="00FF6026" w:rsidP="00FF60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026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6026">
        <w:rPr>
          <w:rFonts w:ascii="Times New Roman" w:hAnsi="Times New Roman" w:cs="Times New Roman"/>
          <w:sz w:val="28"/>
          <w:szCs w:val="28"/>
        </w:rPr>
        <w:t>Утвердить прилагаемый Порядок формирования, ведения и утверждения ведомственных перечней муниципальных услуг и работ, оказываемых и выполняемых муниципальными учреждениями Коченевского района (далее - Порядок).</w:t>
      </w: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Pr="00FF6026">
        <w:rPr>
          <w:rFonts w:ascii="Times New Roman" w:hAnsi="Times New Roman" w:cs="Times New Roman"/>
          <w:sz w:val="28"/>
          <w:szCs w:val="28"/>
        </w:rPr>
        <w:t>Управлению образования администрации Коченевского района (</w:t>
      </w:r>
      <w:proofErr w:type="spellStart"/>
      <w:r w:rsidRPr="00FF6026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Pr="00FF6026">
        <w:rPr>
          <w:rFonts w:ascii="Times New Roman" w:hAnsi="Times New Roman" w:cs="Times New Roman"/>
          <w:sz w:val="28"/>
          <w:szCs w:val="28"/>
        </w:rPr>
        <w:t xml:space="preserve"> О.А.), управлению КС и МП (</w:t>
      </w:r>
      <w:proofErr w:type="spellStart"/>
      <w:r w:rsidRPr="00FF6026">
        <w:rPr>
          <w:rFonts w:ascii="Times New Roman" w:hAnsi="Times New Roman" w:cs="Times New Roman"/>
          <w:sz w:val="28"/>
          <w:szCs w:val="28"/>
        </w:rPr>
        <w:t>Шрайнер</w:t>
      </w:r>
      <w:proofErr w:type="spellEnd"/>
      <w:r w:rsidRPr="00FF6026">
        <w:rPr>
          <w:rFonts w:ascii="Times New Roman" w:hAnsi="Times New Roman" w:cs="Times New Roman"/>
          <w:sz w:val="28"/>
          <w:szCs w:val="28"/>
        </w:rPr>
        <w:t xml:space="preserve"> А.В.), отделу по организации социального обслуживания Коченевского района (Гросс В.А.), в подведомственности которых находятся муниципальные бюджетные учреждения Коченевского района (далее – структурные  подразделения администрации района) по согласованию с заместителем главы администрации Коченевского района, координирующим деятельность указанных структурных подразделений администрации района:</w:t>
      </w:r>
      <w:proofErr w:type="gramEnd"/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до 05июня 2015 года разработать ведомственные перечни муниципальных услуг, работ, оказываемых и выполняемых муниципальными учреждениями Коченевского района в качестве основных видов деятельности, в соответствии с порядком и представить мне на утверждение;</w:t>
      </w: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в случае отсутствия до 05 июня 2015 года утвержденных федеральными органами исполнительной власти соответствующих базовых (отраслевых) перечней муниципальных услуг и работ ведомственные перечни муниципальных услуг и работ разработать в течение 30 календарных дней со дня утверждения федеральными органами исполнительной власти соответствующих базовых (отраслевых) перечней муниципальных услуг и работ  в соответствии  с Порядком и предоставить мне на утверждение.</w:t>
      </w:r>
      <w:proofErr w:type="gramEnd"/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3.Установить, что утвержденные в соответствии с Порядком ведомственные  перечни муниципальных услуг, работ применяются при формировании муниципальных заданий на оказание муниципальных услуг и выполнение работ муниципальными учреждениями Коченевского района, начиная с муниципальных заданий на 2016 год и плановый период 2017 и 2018 годов.</w:t>
      </w: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lastRenderedPageBreak/>
        <w:t>4.Опубликовать настоящее постановление в Бюллетене органов местного самоуправления Коченевского района (</w:t>
      </w:r>
      <w:proofErr w:type="spellStart"/>
      <w:r w:rsidRPr="00FF6026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Pr="00FF6026">
        <w:rPr>
          <w:rFonts w:ascii="Times New Roman" w:hAnsi="Times New Roman" w:cs="Times New Roman"/>
          <w:sz w:val="28"/>
          <w:szCs w:val="28"/>
        </w:rPr>
        <w:t xml:space="preserve"> С.В.) и разместить на официальном сайте администрации Коченевского района. </w:t>
      </w: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FF60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602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 Попова И.И.</w:t>
      </w:r>
    </w:p>
    <w:p w:rsid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FF602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FF602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FF6026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В.Я.Гридасова</w:t>
      </w:r>
      <w:proofErr w:type="spellEnd"/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Default="00FF6026" w:rsidP="00FF60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F6026" w:rsidRDefault="00FF6026" w:rsidP="00FF6026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FF6026">
        <w:rPr>
          <w:rFonts w:ascii="Times New Roman" w:hAnsi="Times New Roman" w:cs="Times New Roman"/>
          <w:sz w:val="28"/>
          <w:szCs w:val="28"/>
        </w:rPr>
        <w:t>тверждено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02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FF6026" w:rsidRPr="00FF6026" w:rsidRDefault="00FF6026" w:rsidP="00FF6026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администрации    </w:t>
      </w:r>
    </w:p>
    <w:p w:rsidR="00FF6026" w:rsidRPr="00FF6026" w:rsidRDefault="00FF6026" w:rsidP="00FF6026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FF6026" w:rsidRPr="00FF6026" w:rsidRDefault="00FF6026" w:rsidP="00FF6026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19.06.2015</w:t>
      </w:r>
      <w:r w:rsidRPr="00FF602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992</w:t>
      </w:r>
    </w:p>
    <w:p w:rsidR="00FF6026" w:rsidRPr="00FF6026" w:rsidRDefault="00FF6026" w:rsidP="00FF6026">
      <w:pPr>
        <w:spacing w:after="0" w:line="240" w:lineRule="auto"/>
        <w:ind w:firstLine="4678"/>
        <w:jc w:val="both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ПОРЯДОК</w:t>
      </w:r>
    </w:p>
    <w:p w:rsid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ФОРМИРОВАНИЯ, ВЕДЕНИЯ И УТВЕРЖДЕНИЯ </w:t>
      </w:r>
    </w:p>
    <w:p w:rsidR="00FF6026" w:rsidRP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ВЕДОМСТВЕННЫХ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026">
        <w:rPr>
          <w:rFonts w:ascii="Times New Roman" w:hAnsi="Times New Roman" w:cs="Times New Roman"/>
          <w:sz w:val="28"/>
          <w:szCs w:val="28"/>
        </w:rPr>
        <w:t>ПЕРЕЧНЕЙ</w:t>
      </w:r>
    </w:p>
    <w:p w:rsid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 xml:space="preserve">МУНИЦИПАЛЬНЫХ УСЛУГ И РАБОТ, </w:t>
      </w:r>
    </w:p>
    <w:p w:rsidR="00FF6026" w:rsidRP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ОКАЗЫВАЕМЫХ И ВЫПОЛНЯЕМЫХ</w:t>
      </w:r>
    </w:p>
    <w:p w:rsidR="00FF6026" w:rsidRPr="00FF6026" w:rsidRDefault="00FF6026" w:rsidP="00FF60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МУНИЦИПАЛЬНЫМИ УЧРЕЖДЕНИЯМИ КОЧЕНЕВСКОГО РАЙОНА</w:t>
      </w:r>
    </w:p>
    <w:p w:rsidR="00FF6026" w:rsidRPr="00FF6026" w:rsidRDefault="00FF6026" w:rsidP="00FF6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F6026">
        <w:rPr>
          <w:rFonts w:ascii="Times New Roman" w:hAnsi="Times New Roman" w:cs="Times New Roman"/>
          <w:sz w:val="28"/>
          <w:szCs w:val="28"/>
        </w:rPr>
        <w:t>Настоящий Порядок устанавливает правила формирования, ведения и утверждения ведомственных перечней муниципальных услуг и работ, оказываемых и выполняемых муниципальными учреждениями Коченевского района (далее - ведомственные перечни муниципальных услуг и работ).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Pr="00FF6026">
        <w:rPr>
          <w:rFonts w:ascii="Times New Roman" w:hAnsi="Times New Roman" w:cs="Times New Roman"/>
          <w:sz w:val="28"/>
          <w:szCs w:val="28"/>
        </w:rPr>
        <w:t xml:space="preserve">Ведомственные перечни муниципальных услуг и работ формируются структурными подразделениями администрации Коченевского района, в подведомственности которых находятся муниципальные бюджетные учреждения Коченевского района (далее - структурные подразделения </w:t>
      </w:r>
      <w:proofErr w:type="spellStart"/>
      <w:r w:rsidRPr="00FF6026">
        <w:rPr>
          <w:rFonts w:ascii="Times New Roman" w:hAnsi="Times New Roman" w:cs="Times New Roman"/>
          <w:sz w:val="28"/>
          <w:szCs w:val="28"/>
        </w:rPr>
        <w:t>админстрации</w:t>
      </w:r>
      <w:proofErr w:type="spellEnd"/>
      <w:r w:rsidRPr="00FF6026">
        <w:rPr>
          <w:rFonts w:ascii="Times New Roman" w:hAnsi="Times New Roman" w:cs="Times New Roman"/>
          <w:sz w:val="28"/>
          <w:szCs w:val="28"/>
        </w:rPr>
        <w:t xml:space="preserve"> района) в соответствии с базовыми (отраслевыми) перечнями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по согласованию с заместителем главы</w:t>
      </w:r>
      <w:proofErr w:type="gramEnd"/>
      <w:r w:rsidRPr="00FF6026">
        <w:rPr>
          <w:rFonts w:ascii="Times New Roman" w:hAnsi="Times New Roman" w:cs="Times New Roman"/>
          <w:sz w:val="28"/>
          <w:szCs w:val="28"/>
        </w:rPr>
        <w:t xml:space="preserve"> администрации Коченевского района, </w:t>
      </w:r>
      <w:proofErr w:type="gramStart"/>
      <w:r w:rsidRPr="00FF6026">
        <w:rPr>
          <w:rFonts w:ascii="Times New Roman" w:hAnsi="Times New Roman" w:cs="Times New Roman"/>
          <w:sz w:val="28"/>
          <w:szCs w:val="28"/>
        </w:rPr>
        <w:t>координирующим</w:t>
      </w:r>
      <w:proofErr w:type="gramEnd"/>
      <w:r w:rsidRPr="00FF6026">
        <w:rPr>
          <w:rFonts w:ascii="Times New Roman" w:hAnsi="Times New Roman" w:cs="Times New Roman"/>
          <w:sz w:val="28"/>
          <w:szCs w:val="28"/>
        </w:rPr>
        <w:t xml:space="preserve"> деятельность структурных подразделений района, и ведутся указанными структурными подразделениями администрации района.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3.  В  ведомственные перечни муниципальных услуг и работ включается в отношении каждой муниципальной услуги или работы следующая информация: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наименование муниципальной услуги или работы с указанием кодов Общероссийского классификатора видов экономической деятельности, которым соответствует муниципальная услуга или работа;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 осуществляющего функции и полномочия учредителя в отношении муниципального учреждения;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код органа, осуществляющего функции и полномочия учредителя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наименование муниципального учреждения Коченевского района и его код в соответствии с реестром участником бюджетного процесса, а также отдельных юридических лиц, не являющихся участниками бюджетного процесса;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содержание муниципальной услуги или работы;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условия (формы) оказания муниципальной услуги или выполнения работы;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вид деятельности муниципального учреждения Коченевского района;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категория потребителей муниципальной услуги или работы;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наименование показателей, характеризующих качество и (или) объем муниципальной услуги (выполняемой работы);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указание на бесплатность или платность муниципальной услуги или работы;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6026">
        <w:rPr>
          <w:rFonts w:ascii="Times New Roman" w:hAnsi="Times New Roman" w:cs="Times New Roman"/>
          <w:sz w:val="28"/>
          <w:szCs w:val="28"/>
        </w:rPr>
        <w:t>реквизиты нормативных правовых актов, являющихся основанием для включения муниципальной услуги или работы в ведомственный перечень муниципальных услуг и работ или внесения изменения в ведомственный перечень муниципальных услуг и работ, а также электронные копии таких нормативных правовых актов.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F6026">
        <w:rPr>
          <w:rFonts w:ascii="Times New Roman" w:hAnsi="Times New Roman" w:cs="Times New Roman"/>
          <w:sz w:val="28"/>
          <w:szCs w:val="28"/>
        </w:rPr>
        <w:t>Информация, сформированная по каждой муниципальной услуге и работе в соответствии с пунктом 4 настоящего Порядка, образует реестровую запись.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</w:t>
      </w:r>
      <w:r w:rsidRPr="00FF6026">
        <w:rPr>
          <w:rFonts w:ascii="Times New Roman" w:hAnsi="Times New Roman" w:cs="Times New Roman"/>
          <w:sz w:val="28"/>
          <w:szCs w:val="28"/>
        </w:rPr>
        <w:t>аждой реестровой записи присваивается уникальный номер, структура которого устанавливается  Министерством финансов Российской Федерации</w:t>
      </w:r>
      <w:proofErr w:type="gramStart"/>
      <w:r w:rsidRPr="00FF602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6. Формирование информации и документов для включения в реестровую запись, формирование (изменение) реестровой записи осуществляется в порядке, установленном Министерством Российской Федерации.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7. Реестровые записи подписываются усиленной квалифицированной электронной подписью лица, уполномоченного в установленном порядке действовать от имени органа, осуществляющего функции и полномочия учредителя.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8. Ведомственные перечни муниципальных услуг и работ формируются и ведутся структурными подразделениями администрации Коченевского района, в подведомственности которых находятся  муниципальные бюджетные учреждения Коченевского района, в информационной системе, доступ к которой осуществляется через единый портал бюджетной системы Российской Федерации (</w:t>
      </w:r>
      <w:hyperlink r:id="rId8" w:history="1"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F6026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budget</w:t>
        </w:r>
        <w:r w:rsidRPr="00FF6026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FF6026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F6026">
        <w:rPr>
          <w:rFonts w:ascii="Times New Roman" w:hAnsi="Times New Roman" w:cs="Times New Roman"/>
          <w:sz w:val="28"/>
          <w:szCs w:val="28"/>
        </w:rPr>
        <w:t>) в информационно-телекоммуникационной сети Интернет.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026">
        <w:rPr>
          <w:rFonts w:ascii="Times New Roman" w:hAnsi="Times New Roman" w:cs="Times New Roman"/>
          <w:sz w:val="28"/>
          <w:szCs w:val="28"/>
        </w:rPr>
        <w:t>Ведомственные перечни муниципальных услуг и работ размещаются на официальном сайте в информационно-телекоммуникационной сети интернет по размещению информации о государственных и муниципальных учреждениях (</w:t>
      </w:r>
      <w:hyperlink r:id="rId9" w:history="1"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FF6026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Pr="00FF6026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FF6026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F6026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FF6026">
        <w:rPr>
          <w:rFonts w:ascii="Times New Roman" w:hAnsi="Times New Roman" w:cs="Times New Roman"/>
          <w:sz w:val="28"/>
          <w:szCs w:val="28"/>
        </w:rPr>
        <w:t>) в порядке, установленном Министерством финансов Российской Федерации.</w:t>
      </w:r>
    </w:p>
    <w:p w:rsidR="00FF6026" w:rsidRPr="00FF6026" w:rsidRDefault="00FF6026" w:rsidP="00FF60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026" w:rsidRPr="00FF6026" w:rsidRDefault="00FF6026" w:rsidP="00FF60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F6026" w:rsidRPr="00FF6026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BA425D0"/>
    <w:multiLevelType w:val="hybridMultilevel"/>
    <w:tmpl w:val="E07A5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7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4639B"/>
    <w:multiLevelType w:val="hybridMultilevel"/>
    <w:tmpl w:val="A49C7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33E5D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3106A"/>
    <w:multiLevelType w:val="hybridMultilevel"/>
    <w:tmpl w:val="878A4D32"/>
    <w:lvl w:ilvl="0" w:tplc="831C307C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985D7D"/>
    <w:multiLevelType w:val="hybridMultilevel"/>
    <w:tmpl w:val="E2F6B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EFAF3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5"/>
  </w:num>
  <w:num w:numId="5">
    <w:abstractNumId w:val="5"/>
  </w:num>
  <w:num w:numId="6">
    <w:abstractNumId w:val="0"/>
  </w:num>
  <w:num w:numId="7">
    <w:abstractNumId w:val="17"/>
  </w:num>
  <w:num w:numId="8">
    <w:abstractNumId w:val="6"/>
  </w:num>
  <w:num w:numId="9">
    <w:abstractNumId w:val="11"/>
  </w:num>
  <w:num w:numId="10">
    <w:abstractNumId w:val="14"/>
  </w:num>
  <w:num w:numId="11">
    <w:abstractNumId w:val="7"/>
  </w:num>
  <w:num w:numId="12">
    <w:abstractNumId w:val="2"/>
  </w:num>
  <w:num w:numId="13">
    <w:abstractNumId w:val="1"/>
  </w:num>
  <w:num w:numId="14">
    <w:abstractNumId w:val="1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A506A"/>
    <w:rsid w:val="000B2FA4"/>
    <w:rsid w:val="00121F78"/>
    <w:rsid w:val="001347CA"/>
    <w:rsid w:val="00171652"/>
    <w:rsid w:val="001E3F13"/>
    <w:rsid w:val="002218FE"/>
    <w:rsid w:val="002241FC"/>
    <w:rsid w:val="002426AF"/>
    <w:rsid w:val="00252A9B"/>
    <w:rsid w:val="0031266F"/>
    <w:rsid w:val="00336016"/>
    <w:rsid w:val="00343796"/>
    <w:rsid w:val="003439E6"/>
    <w:rsid w:val="00351A3A"/>
    <w:rsid w:val="00366F12"/>
    <w:rsid w:val="003A3F51"/>
    <w:rsid w:val="003C5585"/>
    <w:rsid w:val="00466EA0"/>
    <w:rsid w:val="004A1ACB"/>
    <w:rsid w:val="004B543A"/>
    <w:rsid w:val="00506915"/>
    <w:rsid w:val="00531A05"/>
    <w:rsid w:val="0054615B"/>
    <w:rsid w:val="005654F9"/>
    <w:rsid w:val="005A1FB8"/>
    <w:rsid w:val="006425CF"/>
    <w:rsid w:val="006735AA"/>
    <w:rsid w:val="00677B94"/>
    <w:rsid w:val="006A63AE"/>
    <w:rsid w:val="006D1484"/>
    <w:rsid w:val="006F3F24"/>
    <w:rsid w:val="00720765"/>
    <w:rsid w:val="007443D7"/>
    <w:rsid w:val="0076242A"/>
    <w:rsid w:val="007B33F9"/>
    <w:rsid w:val="007E130B"/>
    <w:rsid w:val="007F0C05"/>
    <w:rsid w:val="008528C6"/>
    <w:rsid w:val="00884B44"/>
    <w:rsid w:val="008C23E1"/>
    <w:rsid w:val="0098017C"/>
    <w:rsid w:val="009D4AE9"/>
    <w:rsid w:val="00A0784B"/>
    <w:rsid w:val="00A6557F"/>
    <w:rsid w:val="00AA6DA2"/>
    <w:rsid w:val="00AE0F48"/>
    <w:rsid w:val="00AE1E5C"/>
    <w:rsid w:val="00AE7C79"/>
    <w:rsid w:val="00B276D7"/>
    <w:rsid w:val="00B539E1"/>
    <w:rsid w:val="00B65970"/>
    <w:rsid w:val="00BA51C6"/>
    <w:rsid w:val="00BB1CB5"/>
    <w:rsid w:val="00BB3A1B"/>
    <w:rsid w:val="00BD1417"/>
    <w:rsid w:val="00BE0E14"/>
    <w:rsid w:val="00BF30E2"/>
    <w:rsid w:val="00C04244"/>
    <w:rsid w:val="00C0655E"/>
    <w:rsid w:val="00C10C0A"/>
    <w:rsid w:val="00C566C4"/>
    <w:rsid w:val="00C62306"/>
    <w:rsid w:val="00CD4858"/>
    <w:rsid w:val="00CE4494"/>
    <w:rsid w:val="00D3466D"/>
    <w:rsid w:val="00D35EC5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semiHidden/>
    <w:unhideWhenUsed/>
    <w:rsid w:val="00FF60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semiHidden/>
    <w:unhideWhenUsed/>
    <w:rsid w:val="00FF60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dget.go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u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0B6DF-9E09-4E2F-8488-7EC309A39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2015-06-17T07:23:00Z</cp:lastPrinted>
  <dcterms:created xsi:type="dcterms:W3CDTF">2015-06-22T06:56:00Z</dcterms:created>
  <dcterms:modified xsi:type="dcterms:W3CDTF">2015-06-22T06:56:00Z</dcterms:modified>
</cp:coreProperties>
</file>