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916D63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6D63" w:rsidRPr="00916D63" w:rsidRDefault="00916D63" w:rsidP="00916D63">
      <w:pPr>
        <w:spacing w:after="0" w:line="240" w:lineRule="auto"/>
        <w:ind w:left="900" w:right="1075"/>
        <w:jc w:val="center"/>
        <w:rPr>
          <w:rFonts w:ascii="Times New Roman" w:hAnsi="Times New Roman" w:cs="Times New Roman"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>Об отмене постановлений</w:t>
      </w:r>
    </w:p>
    <w:p w:rsidR="00916D63" w:rsidRPr="00916D63" w:rsidRDefault="00916D63" w:rsidP="00916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административных регламентов</w:t>
      </w:r>
    </w:p>
    <w:p w:rsidR="00916D63" w:rsidRPr="00916D63" w:rsidRDefault="00916D63" w:rsidP="00916D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6D63" w:rsidRPr="00916D63" w:rsidRDefault="00916D63" w:rsidP="00916D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27.07.2010г №210-ФЗ «Об организации предоставления государственных и муниципальных услуг», Земельным Кодексом Российской Федерации от 25.10.2001 г. № 136-ФЗ, руководствуясь Уставом Коченевского района Новосибирской области, </w:t>
      </w:r>
    </w:p>
    <w:p w:rsidR="00916D63" w:rsidRPr="00916D63" w:rsidRDefault="00916D63" w:rsidP="00916D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D6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>1.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Отменить </w:t>
      </w:r>
      <w:r w:rsidRPr="00916D6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>от 25.12.2014 № 3330</w:t>
      </w:r>
      <w:r w:rsidRPr="00916D6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Коченевского района от  29.06.2012г.  № 1117 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предоставлению земельных участков из земель сельскохозяйственного назначения для крестьянско-фермерского хозяйства».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 xml:space="preserve">2.Отменить </w:t>
      </w:r>
      <w:r w:rsidRPr="00916D6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>от 27.05.2014 № 1269</w:t>
      </w:r>
      <w:r w:rsidRPr="00916D6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Коченевского района от  29.06.2012г.  № 1117 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предоставлению земельных участков из земель сельскохозяйственного назначения для крестьянско-фермерского хозяйства».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 xml:space="preserve">3.Отменить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29.06.2012г. № 1117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предоставлению земельных участков из земель сельскохозяйственного назначения для крестьянско-фермерского хозяйства».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4.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>03.12.2014г.  № 3097  «О внесении изменений в постановление администрации Коченевского района Новосибирской области   от 29.06.2012 №1128 «Об утверждении Административного регламента предоставления муниципальной услуги по утверждению и выдаче схемы расположения земельного участка на кадастровом плане или кадастровой карте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5.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27.05.2014г.  № 1280  «О внесении изменений в постановление администрации Коченевского района от  29.06.2012г.  № 1128  «Об утверждении Административного регламента предоставления </w:t>
      </w:r>
      <w:r w:rsidRPr="00916D6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916D63">
        <w:rPr>
          <w:rFonts w:ascii="Times New Roman" w:hAnsi="Times New Roman" w:cs="Times New Roman"/>
          <w:sz w:val="28"/>
          <w:szCs w:val="28"/>
        </w:rPr>
        <w:t>утверждению и выдаче схемы расположения земельного участка на кадастровом плане или кадастровой карте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6.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29.06.2012г. № 1128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916D63">
        <w:rPr>
          <w:rFonts w:ascii="Times New Roman" w:hAnsi="Times New Roman" w:cs="Times New Roman"/>
          <w:sz w:val="28"/>
          <w:szCs w:val="28"/>
        </w:rPr>
        <w:t>утверждению и выдаче схемы расположения земельного участка на кадастровом плане или кадастровой карте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7.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22.12.2014г.  № 3289  «О внесении изменений в постановление администрации Коченевского района от 29.06.2012 № 1127 «Об утверждении Административного регламента предоставления муниципальной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</w:t>
      </w:r>
      <w:r w:rsidRPr="00916D63">
        <w:rPr>
          <w:rFonts w:ascii="Times New Roman" w:hAnsi="Times New Roman" w:cs="Times New Roman"/>
          <w:sz w:val="28"/>
          <w:szCs w:val="28"/>
        </w:rPr>
        <w:t>ринятию решений об образовании земельных участков, из земельных участков, предоставленных для строительства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8.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27.05.2014г.  № 1279  «О внесении изменений в постановление администрации Коченевского района от  29.06.2012г.  № 1127 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</w:t>
      </w:r>
      <w:r w:rsidRPr="00916D63">
        <w:rPr>
          <w:rFonts w:ascii="Times New Roman" w:hAnsi="Times New Roman" w:cs="Times New Roman"/>
          <w:sz w:val="28"/>
          <w:szCs w:val="28"/>
        </w:rPr>
        <w:t>ринятию решений об образовании земельных участков, из земельных участков, предоставленных для строительства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D63">
        <w:rPr>
          <w:rFonts w:ascii="Times New Roman" w:hAnsi="Times New Roman" w:cs="Times New Roman"/>
          <w:bCs/>
          <w:sz w:val="28"/>
          <w:szCs w:val="28"/>
        </w:rPr>
        <w:t>9.</w:t>
      </w:r>
      <w:r w:rsidRPr="00916D6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Коченевского района Новосибирской области </w:t>
      </w:r>
      <w:r w:rsidRPr="00916D6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916D63">
        <w:rPr>
          <w:rFonts w:ascii="Times New Roman" w:hAnsi="Times New Roman" w:cs="Times New Roman"/>
          <w:sz w:val="28"/>
          <w:szCs w:val="28"/>
        </w:rPr>
        <w:t xml:space="preserve">29.06.2012г. № 1127 «Об утверждении Административного регламента предоставления муниципальной  услуги </w:t>
      </w:r>
      <w:r w:rsidRPr="00916D63">
        <w:rPr>
          <w:rFonts w:ascii="Times New Roman" w:hAnsi="Times New Roman" w:cs="Times New Roman"/>
          <w:bCs/>
          <w:sz w:val="28"/>
          <w:szCs w:val="28"/>
        </w:rPr>
        <w:t>по п</w:t>
      </w:r>
      <w:r w:rsidRPr="00916D63">
        <w:rPr>
          <w:rFonts w:ascii="Times New Roman" w:hAnsi="Times New Roman" w:cs="Times New Roman"/>
          <w:sz w:val="28"/>
          <w:szCs w:val="28"/>
        </w:rPr>
        <w:t>ринятию решений об образовании земельных участков, из земельных участков, предоставленных для строительства</w:t>
      </w:r>
      <w:r w:rsidRPr="00916D6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10.Опубликовать настоящее постановление в Бюллетене органов местного самоуправления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С.В.Миненкова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и разместить на официальном сайте администрации Коченевского района.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6D63">
        <w:rPr>
          <w:rFonts w:ascii="Times New Roman" w:hAnsi="Times New Roman" w:cs="Times New Roman"/>
          <w:sz w:val="28"/>
          <w:szCs w:val="28"/>
        </w:rPr>
        <w:t>.Юридическому отделу администрации Коченевского района Новосибирской области (</w:t>
      </w:r>
      <w:proofErr w:type="spellStart"/>
      <w:r w:rsidRPr="00916D63">
        <w:rPr>
          <w:rFonts w:ascii="Times New Roman" w:hAnsi="Times New Roman" w:cs="Times New Roman"/>
          <w:sz w:val="28"/>
          <w:szCs w:val="28"/>
        </w:rPr>
        <w:t>Картавченко</w:t>
      </w:r>
      <w:proofErr w:type="spellEnd"/>
      <w:r w:rsidRPr="00916D63">
        <w:rPr>
          <w:rFonts w:ascii="Times New Roman" w:hAnsi="Times New Roman" w:cs="Times New Roman"/>
          <w:sz w:val="28"/>
          <w:szCs w:val="28"/>
        </w:rPr>
        <w:t xml:space="preserve"> Е.С.) обеспечить отправку данного постановления в Управление по обеспечению деятельности мировых судей и ведению регистра муниципальных правовых актов в установленном законодательством порядке. 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6D63">
        <w:rPr>
          <w:rFonts w:ascii="Times New Roman" w:hAnsi="Times New Roman" w:cs="Times New Roman"/>
          <w:sz w:val="28"/>
          <w:szCs w:val="28"/>
        </w:rPr>
        <w:t>.Настоящее постановлении вступает в силу после официального опубликования.</w:t>
      </w:r>
    </w:p>
    <w:p w:rsidR="00916D63" w:rsidRPr="00916D63" w:rsidRDefault="00916D63" w:rsidP="00916D6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6D63">
        <w:rPr>
          <w:rFonts w:ascii="Times New Roman" w:hAnsi="Times New Roman" w:cs="Times New Roman"/>
          <w:sz w:val="28"/>
          <w:szCs w:val="28"/>
        </w:rPr>
        <w:t>13.</w:t>
      </w:r>
      <w:proofErr w:type="gramStart"/>
      <w:r w:rsidRPr="00916D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6D6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управляющего делами О.В. Смирнова.</w:t>
      </w:r>
    </w:p>
    <w:p w:rsidR="00916D63" w:rsidRPr="00916D63" w:rsidRDefault="00916D63" w:rsidP="00916D6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16D63" w:rsidRPr="00916D63" w:rsidRDefault="00916D63" w:rsidP="00916D6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16D63" w:rsidRDefault="00916D63" w:rsidP="00916D63">
      <w:pPr>
        <w:jc w:val="both"/>
        <w:rPr>
          <w:color w:val="0000FF"/>
        </w:rPr>
      </w:pPr>
    </w:p>
    <w:p w:rsidR="00CB4914" w:rsidRPr="00CB4914" w:rsidRDefault="00CB4914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CB5" w:rsidRPr="00BB1CB5" w:rsidRDefault="00BB1CB5" w:rsidP="00D35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            </w:t>
      </w:r>
    </w:p>
    <w:sectPr w:rsidR="00BB1CB5" w:rsidRPr="00BB1CB5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6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4"/>
  </w:num>
  <w:num w:numId="6">
    <w:abstractNumId w:val="0"/>
  </w:num>
  <w:num w:numId="7">
    <w:abstractNumId w:val="19"/>
  </w:num>
  <w:num w:numId="8">
    <w:abstractNumId w:val="5"/>
  </w:num>
  <w:num w:numId="9">
    <w:abstractNumId w:val="9"/>
  </w:num>
  <w:num w:numId="10">
    <w:abstractNumId w:val="16"/>
  </w:num>
  <w:num w:numId="11">
    <w:abstractNumId w:val="6"/>
  </w:num>
  <w:num w:numId="12">
    <w:abstractNumId w:val="2"/>
  </w:num>
  <w:num w:numId="13">
    <w:abstractNumId w:val="1"/>
  </w:num>
  <w:num w:numId="14">
    <w:abstractNumId w:val="14"/>
  </w:num>
  <w:num w:numId="15">
    <w:abstractNumId w:val="10"/>
  </w:num>
  <w:num w:numId="16">
    <w:abstractNumId w:val="20"/>
  </w:num>
  <w:num w:numId="17">
    <w:abstractNumId w:val="12"/>
  </w:num>
  <w:num w:numId="18">
    <w:abstractNumId w:val="15"/>
  </w:num>
  <w:num w:numId="19">
    <w:abstractNumId w:val="7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21F78"/>
    <w:rsid w:val="001347CA"/>
    <w:rsid w:val="00171652"/>
    <w:rsid w:val="001E3F13"/>
    <w:rsid w:val="002218FE"/>
    <w:rsid w:val="002241FC"/>
    <w:rsid w:val="00252A9B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916D63"/>
    <w:rsid w:val="0098017C"/>
    <w:rsid w:val="009D4AE9"/>
    <w:rsid w:val="00A0784B"/>
    <w:rsid w:val="00A6557F"/>
    <w:rsid w:val="00AA6DA2"/>
    <w:rsid w:val="00AE0F48"/>
    <w:rsid w:val="00AE1E5C"/>
    <w:rsid w:val="00AE7C79"/>
    <w:rsid w:val="00B2555D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35387"/>
    <w:rsid w:val="00C566C4"/>
    <w:rsid w:val="00C62306"/>
    <w:rsid w:val="00CB4914"/>
    <w:rsid w:val="00CD4858"/>
    <w:rsid w:val="00CE4494"/>
    <w:rsid w:val="00D2371E"/>
    <w:rsid w:val="00D2734F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32990-31D2-4D46-A2DA-B7664BD8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2015-06-24T05:12:00Z</cp:lastPrinted>
  <dcterms:created xsi:type="dcterms:W3CDTF">2015-06-25T08:48:00Z</dcterms:created>
  <dcterms:modified xsi:type="dcterms:W3CDTF">2015-06-25T08:48:00Z</dcterms:modified>
</cp:coreProperties>
</file>